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614" w:rsidRDefault="00040E1B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8.25pt;margin-top:18.1pt;width:493.5pt;height:.05pt;z-index:251659264" o:connectortype="straight" strokecolor="#c90"/>
        </w:pict>
      </w:r>
      <w:r>
        <w:rPr>
          <w:noProof/>
          <w:lang w:eastAsia="en-GB"/>
        </w:rPr>
        <w:pict>
          <v:shape id="_x0000_s1026" type="#_x0000_t32" style="position:absolute;margin-left:-8.25pt;margin-top:14.95pt;width:492.75pt;height:.05pt;z-index:251658240" o:connectortype="straight" strokecolor="#002060" strokeweight="1.75pt"/>
        </w:pic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6"/>
        <w:gridCol w:w="1842"/>
        <w:gridCol w:w="3969"/>
      </w:tblGrid>
      <w:tr w:rsidR="00D2560F" w:rsidTr="00822BAB">
        <w:trPr>
          <w:trHeight w:val="621"/>
        </w:trPr>
        <w:tc>
          <w:tcPr>
            <w:tcW w:w="3936" w:type="dxa"/>
            <w:vMerge w:val="restart"/>
          </w:tcPr>
          <w:p w:rsidR="00D2560F" w:rsidRDefault="00D615A9" w:rsidP="005D27B7">
            <w:r w:rsidRPr="00D615A9">
              <w:rPr>
                <w:noProof/>
                <w:lang w:eastAsia="en-GB"/>
              </w:rPr>
              <w:drawing>
                <wp:inline distT="0" distB="0" distL="0" distR="0">
                  <wp:extent cx="2239200" cy="1628775"/>
                  <wp:effectExtent l="76200" t="76200" r="123000" b="85725"/>
                  <wp:docPr id="18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615A9" w:rsidRDefault="00D615A9" w:rsidP="005D27B7"/>
          <w:p w:rsidR="00D615A9" w:rsidRDefault="00D615A9" w:rsidP="005D27B7">
            <w:r w:rsidRPr="00D615A9">
              <w:rPr>
                <w:noProof/>
                <w:lang w:eastAsia="en-GB"/>
              </w:rPr>
              <w:drawing>
                <wp:inline distT="0" distB="0" distL="0" distR="0">
                  <wp:extent cx="2239200" cy="1628775"/>
                  <wp:effectExtent l="76200" t="76200" r="123000" b="85725"/>
                  <wp:docPr id="1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615A9" w:rsidRDefault="00D615A9" w:rsidP="005D27B7"/>
          <w:p w:rsidR="00D615A9" w:rsidRDefault="00D615A9" w:rsidP="005D27B7">
            <w:r w:rsidRPr="00D615A9">
              <w:rPr>
                <w:noProof/>
                <w:lang w:eastAsia="en-GB"/>
              </w:rPr>
              <w:drawing>
                <wp:inline distT="0" distB="0" distL="0" distR="0">
                  <wp:extent cx="2239200" cy="1628775"/>
                  <wp:effectExtent l="76200" t="76200" r="123000" b="85725"/>
                  <wp:docPr id="23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615A9" w:rsidRDefault="00D615A9" w:rsidP="005D27B7"/>
          <w:p w:rsidR="00D615A9" w:rsidRDefault="00D615A9" w:rsidP="005D27B7">
            <w:r w:rsidRPr="00D615A9">
              <w:rPr>
                <w:noProof/>
                <w:lang w:eastAsia="en-GB"/>
              </w:rPr>
              <w:drawing>
                <wp:inline distT="0" distB="0" distL="0" distR="0">
                  <wp:extent cx="2239200" cy="1628775"/>
                  <wp:effectExtent l="76200" t="76200" r="123000" b="85725"/>
                  <wp:docPr id="2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28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  <w:color w:val="002060"/>
              </w:rPr>
            </w:pPr>
            <w:r w:rsidRPr="003B2805">
              <w:rPr>
                <w:rFonts w:ascii="Georgia" w:hAnsi="Georgia"/>
                <w:color w:val="002060"/>
              </w:rPr>
              <w:t>Project :</w:t>
            </w:r>
          </w:p>
        </w:tc>
        <w:tc>
          <w:tcPr>
            <w:tcW w:w="3969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Jaguar Land Rover – Engine Manufacturing Facility</w:t>
            </w:r>
          </w:p>
        </w:tc>
      </w:tr>
      <w:tr w:rsidR="00D2560F" w:rsidTr="00822BAB">
        <w:trPr>
          <w:trHeight w:val="617"/>
        </w:trPr>
        <w:tc>
          <w:tcPr>
            <w:tcW w:w="3936" w:type="dxa"/>
            <w:vMerge/>
          </w:tcPr>
          <w:p w:rsidR="00D2560F" w:rsidRDefault="00D2560F" w:rsidP="005D27B7"/>
        </w:tc>
        <w:tc>
          <w:tcPr>
            <w:tcW w:w="1842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  <w:color w:val="002060"/>
              </w:rPr>
            </w:pPr>
            <w:r w:rsidRPr="003B2805">
              <w:rPr>
                <w:rFonts w:ascii="Georgia" w:hAnsi="Georgia"/>
                <w:color w:val="002060"/>
              </w:rPr>
              <w:t>Client:</w:t>
            </w:r>
          </w:p>
        </w:tc>
        <w:tc>
          <w:tcPr>
            <w:tcW w:w="3969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Interserve</w:t>
            </w:r>
            <w:proofErr w:type="spellEnd"/>
            <w:r>
              <w:rPr>
                <w:rFonts w:ascii="Georgia" w:hAnsi="Georgia"/>
              </w:rPr>
              <w:t xml:space="preserve"> Special Projects</w:t>
            </w:r>
          </w:p>
        </w:tc>
      </w:tr>
      <w:tr w:rsidR="00D2560F" w:rsidTr="00822BAB">
        <w:trPr>
          <w:trHeight w:val="624"/>
        </w:trPr>
        <w:tc>
          <w:tcPr>
            <w:tcW w:w="3936" w:type="dxa"/>
            <w:vMerge/>
          </w:tcPr>
          <w:p w:rsidR="00D2560F" w:rsidRDefault="00D2560F" w:rsidP="005D27B7"/>
        </w:tc>
        <w:tc>
          <w:tcPr>
            <w:tcW w:w="1842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  <w:color w:val="002060"/>
              </w:rPr>
            </w:pPr>
            <w:r>
              <w:rPr>
                <w:rFonts w:ascii="Georgia" w:hAnsi="Georgia"/>
                <w:color w:val="002060"/>
              </w:rPr>
              <w:t xml:space="preserve">Total Project </w:t>
            </w:r>
            <w:r w:rsidRPr="003B2805">
              <w:rPr>
                <w:rFonts w:ascii="Georgia" w:hAnsi="Georgia"/>
                <w:color w:val="002060"/>
              </w:rPr>
              <w:t>Value:</w:t>
            </w:r>
          </w:p>
        </w:tc>
        <w:tc>
          <w:tcPr>
            <w:tcW w:w="3969" w:type="dxa"/>
            <w:vAlign w:val="center"/>
          </w:tcPr>
          <w:p w:rsidR="00D2560F" w:rsidRPr="003B2805" w:rsidRDefault="003B1DB0" w:rsidP="005D27B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£500M</w:t>
            </w:r>
          </w:p>
        </w:tc>
      </w:tr>
      <w:tr w:rsidR="00D2560F" w:rsidTr="00822BAB">
        <w:trPr>
          <w:trHeight w:val="562"/>
        </w:trPr>
        <w:tc>
          <w:tcPr>
            <w:tcW w:w="3936" w:type="dxa"/>
            <w:vMerge/>
          </w:tcPr>
          <w:p w:rsidR="00D2560F" w:rsidRDefault="00D2560F" w:rsidP="005D27B7"/>
        </w:tc>
        <w:tc>
          <w:tcPr>
            <w:tcW w:w="1842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  <w:color w:val="002060"/>
              </w:rPr>
            </w:pPr>
            <w:r>
              <w:rPr>
                <w:rFonts w:ascii="Georgia" w:hAnsi="Georgia"/>
                <w:color w:val="002060"/>
              </w:rPr>
              <w:t xml:space="preserve">Subcontract </w:t>
            </w:r>
            <w:r w:rsidRPr="003B2805">
              <w:rPr>
                <w:rFonts w:ascii="Georgia" w:hAnsi="Georgia"/>
                <w:color w:val="002060"/>
              </w:rPr>
              <w:t>Value:</w:t>
            </w:r>
          </w:p>
        </w:tc>
        <w:tc>
          <w:tcPr>
            <w:tcW w:w="3969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£11.75M</w:t>
            </w:r>
          </w:p>
        </w:tc>
      </w:tr>
      <w:tr w:rsidR="00D2560F" w:rsidTr="00822BAB">
        <w:trPr>
          <w:trHeight w:val="570"/>
        </w:trPr>
        <w:tc>
          <w:tcPr>
            <w:tcW w:w="3936" w:type="dxa"/>
            <w:vMerge/>
          </w:tcPr>
          <w:p w:rsidR="00D2560F" w:rsidRDefault="00D2560F" w:rsidP="005D27B7"/>
        </w:tc>
        <w:tc>
          <w:tcPr>
            <w:tcW w:w="1842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  <w:color w:val="002060"/>
              </w:rPr>
            </w:pPr>
            <w:r w:rsidRPr="003B2805">
              <w:rPr>
                <w:rFonts w:ascii="Georgia" w:hAnsi="Georgia"/>
                <w:color w:val="002060"/>
              </w:rPr>
              <w:t>Commenced:</w:t>
            </w:r>
          </w:p>
        </w:tc>
        <w:tc>
          <w:tcPr>
            <w:tcW w:w="3969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July 2012</w:t>
            </w:r>
          </w:p>
        </w:tc>
      </w:tr>
      <w:tr w:rsidR="00D2560F" w:rsidTr="00822BAB">
        <w:trPr>
          <w:trHeight w:val="550"/>
        </w:trPr>
        <w:tc>
          <w:tcPr>
            <w:tcW w:w="3936" w:type="dxa"/>
            <w:vMerge/>
          </w:tcPr>
          <w:p w:rsidR="00D2560F" w:rsidRDefault="00D2560F" w:rsidP="005D27B7"/>
        </w:tc>
        <w:tc>
          <w:tcPr>
            <w:tcW w:w="1842" w:type="dxa"/>
            <w:vAlign w:val="center"/>
          </w:tcPr>
          <w:p w:rsidR="00D2560F" w:rsidRDefault="00D2560F" w:rsidP="005D27B7">
            <w:pPr>
              <w:spacing w:line="360" w:lineRule="auto"/>
              <w:rPr>
                <w:rFonts w:ascii="Georgia" w:hAnsi="Georgia"/>
                <w:color w:val="002060"/>
              </w:rPr>
            </w:pPr>
            <w:r>
              <w:rPr>
                <w:rFonts w:ascii="Georgia" w:hAnsi="Georgia"/>
                <w:color w:val="002060"/>
              </w:rPr>
              <w:t>Duration:</w:t>
            </w:r>
          </w:p>
        </w:tc>
        <w:tc>
          <w:tcPr>
            <w:tcW w:w="3969" w:type="dxa"/>
            <w:vAlign w:val="center"/>
          </w:tcPr>
          <w:p w:rsidR="00D2560F" w:rsidRPr="003B2805" w:rsidRDefault="00D2560F" w:rsidP="005D27B7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116 Weeks</w:t>
            </w:r>
          </w:p>
        </w:tc>
      </w:tr>
      <w:tr w:rsidR="00D2560F" w:rsidTr="00822BAB">
        <w:trPr>
          <w:trHeight w:val="7232"/>
        </w:trPr>
        <w:tc>
          <w:tcPr>
            <w:tcW w:w="3936" w:type="dxa"/>
            <w:vMerge/>
          </w:tcPr>
          <w:p w:rsidR="00D2560F" w:rsidRDefault="00D2560F" w:rsidP="005D27B7"/>
        </w:tc>
        <w:tc>
          <w:tcPr>
            <w:tcW w:w="5811" w:type="dxa"/>
            <w:gridSpan w:val="2"/>
          </w:tcPr>
          <w:p w:rsidR="00D2560F" w:rsidRPr="003B2805" w:rsidRDefault="00D2560F" w:rsidP="005D27B7">
            <w:pPr>
              <w:jc w:val="both"/>
              <w:rPr>
                <w:rFonts w:ascii="Georgia" w:hAnsi="Georgia"/>
                <w:color w:val="002060"/>
              </w:rPr>
            </w:pPr>
          </w:p>
          <w:p w:rsidR="00D2560F" w:rsidRDefault="00D2560F" w:rsidP="005D27B7">
            <w:p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color w:val="002060"/>
              </w:rPr>
              <w:t>Scope:</w:t>
            </w:r>
            <w:r w:rsidRPr="003B2805">
              <w:rPr>
                <w:rFonts w:ascii="Georgia" w:hAnsi="Georgia"/>
                <w:color w:val="002060"/>
              </w:rPr>
              <w:t xml:space="preserve"> </w:t>
            </w:r>
            <w:r>
              <w:rPr>
                <w:rFonts w:ascii="Georgia" w:hAnsi="Georgia"/>
                <w:color w:val="002060"/>
              </w:rPr>
              <w:t xml:space="preserve">                   </w:t>
            </w:r>
            <w:r>
              <w:rPr>
                <w:rFonts w:ascii="Georgia" w:hAnsi="Georgia"/>
              </w:rPr>
              <w:t xml:space="preserve">Full groundworks package to build the new engine manufacturing facility involving extensive external and foundation works.  </w:t>
            </w:r>
          </w:p>
          <w:p w:rsidR="00D2560F" w:rsidRDefault="00D2560F" w:rsidP="005D27B7">
            <w:pPr>
              <w:spacing w:line="360" w:lineRule="auto"/>
              <w:jc w:val="both"/>
              <w:rPr>
                <w:rFonts w:ascii="Georgia" w:hAnsi="Georgia"/>
              </w:rPr>
            </w:pP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Extensive de-rocking of sandstone ground.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Over 600 large reinforced foundations and associated ground beams.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3,500m² Ground floor concrete slabs.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8,000 Roof slabs and mezzanine decks.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Foul and surface water drainage systems up to 6m deep, with pipes varying in size from 100mm up to 1,200mm diameter, and manholes up to 4m diameter.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Excavation and installation of 3 large oil interceptors.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Installation of 74,000 litre rainwater harvesting tank.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3 large </w:t>
            </w:r>
            <w:proofErr w:type="spellStart"/>
            <w:r>
              <w:rPr>
                <w:rFonts w:ascii="Georgia" w:hAnsi="Georgia"/>
              </w:rPr>
              <w:t>bentomat</w:t>
            </w:r>
            <w:proofErr w:type="spellEnd"/>
            <w:r>
              <w:rPr>
                <w:rFonts w:ascii="Georgia" w:hAnsi="Georgia"/>
              </w:rPr>
              <w:t xml:space="preserve"> lined attenuation ponds.</w:t>
            </w:r>
          </w:p>
          <w:p w:rsidR="00D2560F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240 linear metres of gabion walling, and 175m of </w:t>
            </w:r>
            <w:proofErr w:type="spellStart"/>
            <w:r>
              <w:rPr>
                <w:rFonts w:ascii="Georgia" w:hAnsi="Georgia"/>
              </w:rPr>
              <w:t>criblock</w:t>
            </w:r>
            <w:proofErr w:type="spellEnd"/>
            <w:r>
              <w:rPr>
                <w:rFonts w:ascii="Georgia" w:hAnsi="Georgia"/>
              </w:rPr>
              <w:t xml:space="preserve"> walling, both to 3.7m high.</w:t>
            </w:r>
          </w:p>
          <w:p w:rsidR="00D2560F" w:rsidRPr="001C4F09" w:rsidRDefault="00D2560F" w:rsidP="005D27B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Installation of rapid stack duct box system to facilitate installation of communications, data, HV / LV cabling etc.</w:t>
            </w:r>
          </w:p>
        </w:tc>
      </w:tr>
    </w:tbl>
    <w:p w:rsidR="00C24ACB" w:rsidRDefault="006E45C9"/>
    <w:sectPr w:rsidR="00C24ACB" w:rsidSect="008A0A7A">
      <w:headerReference w:type="default" r:id="rId12"/>
      <w:footerReference w:type="default" r:id="rId13"/>
      <w:pgSz w:w="11906" w:h="16838"/>
      <w:pgMar w:top="1440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5C9" w:rsidRDefault="006E45C9" w:rsidP="007B6614">
      <w:pPr>
        <w:spacing w:after="0" w:line="240" w:lineRule="auto"/>
      </w:pPr>
      <w:r>
        <w:separator/>
      </w:r>
    </w:p>
  </w:endnote>
  <w:endnote w:type="continuationSeparator" w:id="0">
    <w:p w:rsidR="006E45C9" w:rsidRDefault="006E45C9" w:rsidP="007B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E1B" w:rsidRDefault="00766E1B">
    <w:pPr>
      <w:pStyle w:val="Footer"/>
    </w:pPr>
  </w:p>
  <w:p w:rsidR="00766E1B" w:rsidRDefault="00766E1B" w:rsidP="00766E1B">
    <w:pPr>
      <w:pStyle w:val="Footer"/>
      <w:ind w:left="-142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5314950</wp:posOffset>
          </wp:positionH>
          <wp:positionV relativeFrom="paragraph">
            <wp:posOffset>99695</wp:posOffset>
          </wp:positionV>
          <wp:extent cx="752475" cy="828675"/>
          <wp:effectExtent l="19050" t="0" r="9525" b="0"/>
          <wp:wrapSquare wrapText="bothSides"/>
          <wp:docPr id="2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2972435" cy="504825"/>
          <wp:effectExtent l="19050" t="0" r="0" b="0"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243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66E1B" w:rsidRDefault="00766E1B" w:rsidP="00766E1B">
    <w:pPr>
      <w:pStyle w:val="Footer"/>
      <w:ind w:left="-142"/>
    </w:pPr>
    <w:r w:rsidRPr="00766E1B">
      <w:t xml:space="preserve"> </w:t>
    </w:r>
  </w:p>
  <w:p w:rsidR="008550A1" w:rsidRPr="00766E1B" w:rsidRDefault="00766E1B">
    <w:pPr>
      <w:pStyle w:val="Footer"/>
      <w:rPr>
        <w:color w:val="002060"/>
      </w:rPr>
    </w:pPr>
    <w:r>
      <w:rPr>
        <w:color w:val="002060"/>
      </w:rPr>
      <w:t>Murraywood Construction Ltd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5C9" w:rsidRDefault="006E45C9" w:rsidP="007B6614">
      <w:pPr>
        <w:spacing w:after="0" w:line="240" w:lineRule="auto"/>
      </w:pPr>
      <w:r>
        <w:separator/>
      </w:r>
    </w:p>
  </w:footnote>
  <w:footnote w:type="continuationSeparator" w:id="0">
    <w:p w:rsidR="006E45C9" w:rsidRDefault="006E45C9" w:rsidP="007B6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614" w:rsidRDefault="00906E67" w:rsidP="00554D7F">
    <w:pPr>
      <w:pStyle w:val="Header"/>
      <w:tabs>
        <w:tab w:val="clear" w:pos="9026"/>
        <w:tab w:val="right" w:pos="9639"/>
      </w:tabs>
      <w:ind w:left="-142" w:right="-613"/>
    </w:pPr>
    <w:r w:rsidRPr="00040E1B">
      <w:rPr>
        <w:noProof/>
        <w:lang w:val="en-U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left:0;text-align:left;margin-left:218.25pt;margin-top:-3.5pt;width:263.6pt;height:55.85pt;z-index:251660288;mso-width-relative:margin;mso-height-relative:margin" strokeweight="1.75pt">
          <v:stroke linestyle="thinThick"/>
          <v:textbox>
            <w:txbxContent>
              <w:p w:rsidR="001A06BF" w:rsidRPr="00906E67" w:rsidRDefault="002870F5" w:rsidP="002870F5">
                <w:pPr>
                  <w:jc w:val="center"/>
                  <w:rPr>
                    <w:sz w:val="24"/>
                    <w:szCs w:val="24"/>
                  </w:rPr>
                </w:pPr>
                <w:r w:rsidRPr="00906E67">
                  <w:rPr>
                    <w:rFonts w:ascii="Georgia" w:hAnsi="Georgia"/>
                    <w:b/>
                    <w:color w:val="002060"/>
                    <w:sz w:val="24"/>
                    <w:szCs w:val="24"/>
                  </w:rPr>
                  <w:t xml:space="preserve">Case Study - </w:t>
                </w:r>
                <w:r w:rsidR="00AB4ECC" w:rsidRPr="00906E67">
                  <w:rPr>
                    <w:rFonts w:ascii="Georgia" w:hAnsi="Georgia"/>
                    <w:b/>
                    <w:color w:val="002060"/>
                    <w:sz w:val="24"/>
                    <w:szCs w:val="24"/>
                  </w:rPr>
                  <w:t>Jaguar Land Rover</w:t>
                </w:r>
                <w:r w:rsidR="00906E67" w:rsidRPr="00906E67">
                  <w:rPr>
                    <w:rFonts w:ascii="Georgia" w:hAnsi="Georgia"/>
                    <w:b/>
                    <w:color w:val="002060"/>
                    <w:sz w:val="24"/>
                    <w:szCs w:val="24"/>
                  </w:rPr>
                  <w:t>, Engine Manufacturing Facility, Wolverhampton</w:t>
                </w:r>
              </w:p>
            </w:txbxContent>
          </v:textbox>
        </v:shape>
      </w:pict>
    </w:r>
    <w:r w:rsidR="00E66ED5">
      <w:rPr>
        <w:noProof/>
        <w:lang w:eastAsia="en-GB"/>
      </w:rPr>
      <w:drawing>
        <wp:inline distT="0" distB="0" distL="0" distR="0">
          <wp:extent cx="2495550" cy="654076"/>
          <wp:effectExtent l="19050" t="0" r="0" b="0"/>
          <wp:docPr id="22" name="Picture 4" descr="C:\Users\simon.ball\Documents\Murraywood\Logo's\MURRAYWOOD LOGO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mon.ball\Documents\Murraywood\Logo's\MURRAYWOOD LOGO sma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540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C1CAA"/>
    <w:multiLevelType w:val="hybridMultilevel"/>
    <w:tmpl w:val="DAAA4E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B6614"/>
    <w:rsid w:val="000242E7"/>
    <w:rsid w:val="00040E1B"/>
    <w:rsid w:val="000B7D38"/>
    <w:rsid w:val="00147153"/>
    <w:rsid w:val="001A06BF"/>
    <w:rsid w:val="001C4F09"/>
    <w:rsid w:val="00232F71"/>
    <w:rsid w:val="00257F58"/>
    <w:rsid w:val="0028563C"/>
    <w:rsid w:val="002870F5"/>
    <w:rsid w:val="002D6D53"/>
    <w:rsid w:val="003B1DB0"/>
    <w:rsid w:val="003B2805"/>
    <w:rsid w:val="00456658"/>
    <w:rsid w:val="004576D2"/>
    <w:rsid w:val="004F54C7"/>
    <w:rsid w:val="00554D7F"/>
    <w:rsid w:val="006007E1"/>
    <w:rsid w:val="00671629"/>
    <w:rsid w:val="006C2CF6"/>
    <w:rsid w:val="006E45C9"/>
    <w:rsid w:val="006F4485"/>
    <w:rsid w:val="00722C58"/>
    <w:rsid w:val="00734099"/>
    <w:rsid w:val="00757C67"/>
    <w:rsid w:val="00766E1B"/>
    <w:rsid w:val="007B6614"/>
    <w:rsid w:val="007E4542"/>
    <w:rsid w:val="007F27E0"/>
    <w:rsid w:val="00822BAB"/>
    <w:rsid w:val="008324B4"/>
    <w:rsid w:val="008550A1"/>
    <w:rsid w:val="00880782"/>
    <w:rsid w:val="008A0A7A"/>
    <w:rsid w:val="00906E67"/>
    <w:rsid w:val="00970EFF"/>
    <w:rsid w:val="00984CC9"/>
    <w:rsid w:val="009D4D71"/>
    <w:rsid w:val="00A31168"/>
    <w:rsid w:val="00AB4ECC"/>
    <w:rsid w:val="00AF2FC6"/>
    <w:rsid w:val="00B71ADF"/>
    <w:rsid w:val="00BE4021"/>
    <w:rsid w:val="00C80FEA"/>
    <w:rsid w:val="00CA0471"/>
    <w:rsid w:val="00D15161"/>
    <w:rsid w:val="00D1568F"/>
    <w:rsid w:val="00D21671"/>
    <w:rsid w:val="00D2560F"/>
    <w:rsid w:val="00D26ACE"/>
    <w:rsid w:val="00D615A9"/>
    <w:rsid w:val="00E66ED5"/>
    <w:rsid w:val="00EE3ECC"/>
    <w:rsid w:val="00F057CD"/>
    <w:rsid w:val="00F96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66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6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B6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6614"/>
  </w:style>
  <w:style w:type="paragraph" w:styleId="Footer">
    <w:name w:val="footer"/>
    <w:basedOn w:val="Normal"/>
    <w:link w:val="FooterChar"/>
    <w:uiPriority w:val="99"/>
    <w:semiHidden/>
    <w:unhideWhenUsed/>
    <w:rsid w:val="007B6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6614"/>
  </w:style>
  <w:style w:type="paragraph" w:styleId="ListParagraph">
    <w:name w:val="List Paragraph"/>
    <w:basedOn w:val="Normal"/>
    <w:uiPriority w:val="34"/>
    <w:qFormat/>
    <w:rsid w:val="00232F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59E37-5D42-41FA-B982-08FF9638B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Ball</dc:creator>
  <cp:lastModifiedBy>Simon Ball</cp:lastModifiedBy>
  <cp:revision>7</cp:revision>
  <cp:lastPrinted>2015-07-21T09:52:00Z</cp:lastPrinted>
  <dcterms:created xsi:type="dcterms:W3CDTF">2015-07-21T15:01:00Z</dcterms:created>
  <dcterms:modified xsi:type="dcterms:W3CDTF">2015-07-23T11:18:00Z</dcterms:modified>
</cp:coreProperties>
</file>