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614" w:rsidRDefault="00A92603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8.25pt;margin-top:18.1pt;width:492.75pt;height:0;z-index:251659264" o:connectortype="straight" strokecolor="#c90"/>
        </w:pict>
      </w:r>
      <w:r>
        <w:rPr>
          <w:noProof/>
          <w:lang w:eastAsia="en-GB"/>
        </w:rPr>
        <w:pict>
          <v:shape id="_x0000_s1026" type="#_x0000_t32" style="position:absolute;margin-left:-8.25pt;margin-top:14.95pt;width:492.75pt;height:.05pt;z-index:251658240" o:connectortype="straight" strokecolor="#002060" strokeweight="1.75pt"/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1842"/>
        <w:gridCol w:w="3464"/>
      </w:tblGrid>
      <w:tr w:rsidR="00CE75E6" w:rsidTr="00CE75E6">
        <w:trPr>
          <w:trHeight w:val="621"/>
        </w:trPr>
        <w:tc>
          <w:tcPr>
            <w:tcW w:w="3936" w:type="dxa"/>
            <w:vMerge w:val="restart"/>
          </w:tcPr>
          <w:p w:rsidR="00CE75E6" w:rsidRDefault="00CE75E6" w:rsidP="00893CE2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2089785</wp:posOffset>
                  </wp:positionV>
                  <wp:extent cx="2239645" cy="1685925"/>
                  <wp:effectExtent l="76200" t="76200" r="122555" b="85725"/>
                  <wp:wrapSquare wrapText="bothSides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685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4128135</wp:posOffset>
                  </wp:positionV>
                  <wp:extent cx="2239645" cy="1628775"/>
                  <wp:effectExtent l="76200" t="76200" r="122555" b="85725"/>
                  <wp:wrapSquare wrapText="bothSides"/>
                  <wp:docPr id="1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6118860</wp:posOffset>
                  </wp:positionV>
                  <wp:extent cx="2239645" cy="1628775"/>
                  <wp:effectExtent l="76200" t="76200" r="122555" b="85725"/>
                  <wp:wrapSquare wrapText="bothSides"/>
                  <wp:docPr id="16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3243B3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117475</wp:posOffset>
                  </wp:positionV>
                  <wp:extent cx="2239645" cy="1628775"/>
                  <wp:effectExtent l="76200" t="76200" r="122555" b="85725"/>
                  <wp:wrapSquare wrapText="bothSides"/>
                  <wp:docPr id="17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  <w:color w:val="002060"/>
              </w:rPr>
            </w:pPr>
            <w:r w:rsidRPr="003B2805">
              <w:rPr>
                <w:rFonts w:ascii="Georgia" w:hAnsi="Georgia"/>
                <w:color w:val="002060"/>
              </w:rPr>
              <w:t>Project :</w:t>
            </w:r>
          </w:p>
        </w:tc>
        <w:tc>
          <w:tcPr>
            <w:tcW w:w="3464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Greater Manchester Police HQ and Divisional HQ.</w:t>
            </w:r>
          </w:p>
        </w:tc>
      </w:tr>
      <w:tr w:rsidR="00CE75E6" w:rsidTr="00CE75E6">
        <w:trPr>
          <w:trHeight w:val="617"/>
        </w:trPr>
        <w:tc>
          <w:tcPr>
            <w:tcW w:w="3936" w:type="dxa"/>
            <w:vMerge/>
          </w:tcPr>
          <w:p w:rsidR="00CE75E6" w:rsidRDefault="00CE75E6" w:rsidP="00893CE2"/>
        </w:tc>
        <w:tc>
          <w:tcPr>
            <w:tcW w:w="1842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  <w:color w:val="002060"/>
              </w:rPr>
            </w:pPr>
            <w:r w:rsidRPr="003B2805">
              <w:rPr>
                <w:rFonts w:ascii="Georgia" w:hAnsi="Georgia"/>
                <w:color w:val="002060"/>
              </w:rPr>
              <w:t>Client:</w:t>
            </w:r>
          </w:p>
        </w:tc>
        <w:tc>
          <w:tcPr>
            <w:tcW w:w="3464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Carillion </w:t>
            </w:r>
          </w:p>
        </w:tc>
      </w:tr>
      <w:tr w:rsidR="00CE75E6" w:rsidTr="00CE75E6">
        <w:trPr>
          <w:trHeight w:val="624"/>
        </w:trPr>
        <w:tc>
          <w:tcPr>
            <w:tcW w:w="3936" w:type="dxa"/>
            <w:vMerge/>
          </w:tcPr>
          <w:p w:rsidR="00CE75E6" w:rsidRDefault="00CE75E6" w:rsidP="00893CE2"/>
        </w:tc>
        <w:tc>
          <w:tcPr>
            <w:tcW w:w="1842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  <w:color w:val="002060"/>
              </w:rPr>
            </w:pPr>
            <w:r>
              <w:rPr>
                <w:rFonts w:ascii="Georgia" w:hAnsi="Georgia"/>
                <w:color w:val="002060"/>
              </w:rPr>
              <w:t xml:space="preserve">Total Project </w:t>
            </w:r>
            <w:r w:rsidRPr="003B2805">
              <w:rPr>
                <w:rFonts w:ascii="Georgia" w:hAnsi="Georgia"/>
                <w:color w:val="002060"/>
              </w:rPr>
              <w:t>Value:</w:t>
            </w:r>
          </w:p>
        </w:tc>
        <w:tc>
          <w:tcPr>
            <w:tcW w:w="3464" w:type="dxa"/>
            <w:vAlign w:val="center"/>
          </w:tcPr>
          <w:p w:rsidR="00CE75E6" w:rsidRPr="003B2805" w:rsidRDefault="003727B9" w:rsidP="00CE75E6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£77M</w:t>
            </w:r>
          </w:p>
        </w:tc>
      </w:tr>
      <w:tr w:rsidR="00CE75E6" w:rsidTr="00CE75E6">
        <w:trPr>
          <w:trHeight w:val="704"/>
        </w:trPr>
        <w:tc>
          <w:tcPr>
            <w:tcW w:w="3936" w:type="dxa"/>
            <w:vMerge/>
          </w:tcPr>
          <w:p w:rsidR="00CE75E6" w:rsidRDefault="00CE75E6" w:rsidP="00893CE2"/>
        </w:tc>
        <w:tc>
          <w:tcPr>
            <w:tcW w:w="1842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  <w:color w:val="002060"/>
              </w:rPr>
            </w:pPr>
            <w:r>
              <w:rPr>
                <w:rFonts w:ascii="Georgia" w:hAnsi="Georgia"/>
                <w:color w:val="002060"/>
              </w:rPr>
              <w:t xml:space="preserve">Subcontract </w:t>
            </w:r>
            <w:r w:rsidRPr="003B2805">
              <w:rPr>
                <w:rFonts w:ascii="Georgia" w:hAnsi="Georgia"/>
                <w:color w:val="002060"/>
              </w:rPr>
              <w:t>Value:</w:t>
            </w:r>
          </w:p>
        </w:tc>
        <w:tc>
          <w:tcPr>
            <w:tcW w:w="3464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£7.2M</w:t>
            </w:r>
          </w:p>
        </w:tc>
      </w:tr>
      <w:tr w:rsidR="00CE75E6" w:rsidTr="00CE75E6">
        <w:trPr>
          <w:trHeight w:val="570"/>
        </w:trPr>
        <w:tc>
          <w:tcPr>
            <w:tcW w:w="3936" w:type="dxa"/>
            <w:vMerge/>
          </w:tcPr>
          <w:p w:rsidR="00CE75E6" w:rsidRDefault="00CE75E6" w:rsidP="00893CE2"/>
        </w:tc>
        <w:tc>
          <w:tcPr>
            <w:tcW w:w="1842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  <w:color w:val="002060"/>
              </w:rPr>
            </w:pPr>
            <w:r w:rsidRPr="003B2805">
              <w:rPr>
                <w:rFonts w:ascii="Georgia" w:hAnsi="Georgia"/>
                <w:color w:val="002060"/>
              </w:rPr>
              <w:t>Commenced:</w:t>
            </w:r>
          </w:p>
        </w:tc>
        <w:tc>
          <w:tcPr>
            <w:tcW w:w="3464" w:type="dxa"/>
            <w:vAlign w:val="center"/>
          </w:tcPr>
          <w:p w:rsidR="00CE75E6" w:rsidRPr="003B2805" w:rsidRDefault="00CE75E6" w:rsidP="00CE75E6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July 2009</w:t>
            </w:r>
          </w:p>
        </w:tc>
      </w:tr>
      <w:tr w:rsidR="00CE75E6" w:rsidTr="00CE75E6">
        <w:trPr>
          <w:trHeight w:val="550"/>
        </w:trPr>
        <w:tc>
          <w:tcPr>
            <w:tcW w:w="3936" w:type="dxa"/>
            <w:vMerge/>
          </w:tcPr>
          <w:p w:rsidR="00CE75E6" w:rsidRDefault="00CE75E6" w:rsidP="00893CE2"/>
        </w:tc>
        <w:tc>
          <w:tcPr>
            <w:tcW w:w="1842" w:type="dxa"/>
            <w:vAlign w:val="center"/>
          </w:tcPr>
          <w:p w:rsidR="00CE75E6" w:rsidRDefault="00CE75E6" w:rsidP="00CE75E6">
            <w:pPr>
              <w:spacing w:line="360" w:lineRule="auto"/>
              <w:rPr>
                <w:rFonts w:ascii="Georgia" w:hAnsi="Georgia"/>
                <w:color w:val="002060"/>
              </w:rPr>
            </w:pPr>
            <w:r>
              <w:rPr>
                <w:rFonts w:ascii="Georgia" w:hAnsi="Georgia"/>
                <w:color w:val="002060"/>
              </w:rPr>
              <w:t>Duration:</w:t>
            </w:r>
          </w:p>
        </w:tc>
        <w:tc>
          <w:tcPr>
            <w:tcW w:w="3464" w:type="dxa"/>
            <w:vAlign w:val="center"/>
          </w:tcPr>
          <w:p w:rsidR="00CE75E6" w:rsidRPr="00631166" w:rsidRDefault="00CE75E6" w:rsidP="00CE75E6">
            <w:pPr>
              <w:spacing w:line="360" w:lineRule="auto"/>
              <w:rPr>
                <w:rFonts w:ascii="Georgia" w:hAnsi="Georgia"/>
              </w:rPr>
            </w:pPr>
            <w:r w:rsidRPr="00631166">
              <w:rPr>
                <w:rFonts w:ascii="Georgia" w:hAnsi="Georgia"/>
              </w:rPr>
              <w:t>135 Weeks</w:t>
            </w:r>
          </w:p>
        </w:tc>
      </w:tr>
      <w:tr w:rsidR="00CE75E6" w:rsidTr="00CE75E6">
        <w:trPr>
          <w:trHeight w:val="7232"/>
        </w:trPr>
        <w:tc>
          <w:tcPr>
            <w:tcW w:w="3936" w:type="dxa"/>
            <w:vMerge/>
          </w:tcPr>
          <w:p w:rsidR="00CE75E6" w:rsidRDefault="00CE75E6" w:rsidP="00893CE2"/>
        </w:tc>
        <w:tc>
          <w:tcPr>
            <w:tcW w:w="5306" w:type="dxa"/>
            <w:gridSpan w:val="2"/>
            <w:vAlign w:val="center"/>
          </w:tcPr>
          <w:p w:rsidR="00CE75E6" w:rsidRDefault="00CE75E6" w:rsidP="00893CE2">
            <w:p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  <w:color w:val="002060"/>
              </w:rPr>
              <w:t>Scope:</w:t>
            </w:r>
            <w:r w:rsidRPr="003B2805">
              <w:rPr>
                <w:rFonts w:ascii="Georgia" w:hAnsi="Georgia"/>
                <w:color w:val="002060"/>
              </w:rPr>
              <w:t xml:space="preserve"> </w:t>
            </w:r>
            <w:r>
              <w:rPr>
                <w:rFonts w:ascii="Georgia" w:hAnsi="Georgia"/>
                <w:color w:val="002060"/>
              </w:rPr>
              <w:t xml:space="preserve">                     </w:t>
            </w:r>
            <w:r>
              <w:rPr>
                <w:rFonts w:ascii="Georgia" w:hAnsi="Georgia"/>
              </w:rPr>
              <w:t xml:space="preserve">Greater Manchester Police commissioned a new Headquarters building consisting of predominantly offices, and a new Divisional Headquarters with both offices and custody suite. Murraywood carried out the full groundworks package. </w:t>
            </w:r>
          </w:p>
          <w:p w:rsidR="00CE75E6" w:rsidRDefault="00CE75E6" w:rsidP="00893C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Excavation and construction of reinforced concrete foundations and pile caps.</w:t>
            </w:r>
          </w:p>
          <w:p w:rsidR="00CE75E6" w:rsidRDefault="00CE75E6" w:rsidP="00893C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Installation of foul and surface water drainage systems and associated interceptor and rainwater harvesting tanks.</w:t>
            </w:r>
          </w:p>
          <w:p w:rsidR="00CE75E6" w:rsidRDefault="00CE75E6" w:rsidP="00893C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Basement construction in both buildings measuring approximately 20m x 15m x 3m.</w:t>
            </w:r>
          </w:p>
          <w:p w:rsidR="00CE75E6" w:rsidRDefault="00CE75E6" w:rsidP="00893C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Waterproofing to basement.</w:t>
            </w:r>
          </w:p>
          <w:p w:rsidR="00CE75E6" w:rsidRDefault="00CE75E6" w:rsidP="00893C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7 upper floors with concrete beam </w:t>
            </w:r>
            <w:proofErr w:type="spellStart"/>
            <w:r>
              <w:rPr>
                <w:rFonts w:ascii="Georgia" w:hAnsi="Georgia"/>
              </w:rPr>
              <w:t>infills</w:t>
            </w:r>
            <w:proofErr w:type="spellEnd"/>
            <w:r>
              <w:rPr>
                <w:rFonts w:ascii="Georgia" w:hAnsi="Georgia"/>
              </w:rPr>
              <w:t xml:space="preserve"> and soffit works with perimeter </w:t>
            </w:r>
            <w:proofErr w:type="spellStart"/>
            <w:r>
              <w:rPr>
                <w:rFonts w:ascii="Georgia" w:hAnsi="Georgia"/>
              </w:rPr>
              <w:t>upstands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gramStart"/>
            <w:r>
              <w:rPr>
                <w:rFonts w:ascii="Georgia" w:hAnsi="Georgia"/>
              </w:rPr>
              <w:t>an</w:t>
            </w:r>
            <w:proofErr w:type="gramEnd"/>
            <w:r>
              <w:rPr>
                <w:rFonts w:ascii="Georgia" w:hAnsi="Georgia"/>
              </w:rPr>
              <w:t xml:space="preserve"> plinths.</w:t>
            </w:r>
          </w:p>
          <w:p w:rsidR="00CE75E6" w:rsidRDefault="00CE75E6" w:rsidP="00893CE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Over 10,000m² preparation work and asphalt surfacing to car parks.</w:t>
            </w:r>
          </w:p>
          <w:p w:rsidR="00CE75E6" w:rsidRPr="00E20BB0" w:rsidRDefault="00CE75E6" w:rsidP="00893CE2">
            <w:pPr>
              <w:pStyle w:val="ListParagraph"/>
              <w:numPr>
                <w:ilvl w:val="0"/>
                <w:numId w:val="1"/>
              </w:numPr>
              <w:spacing w:after="200" w:line="36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External stairway and </w:t>
            </w:r>
            <w:proofErr w:type="spellStart"/>
            <w:r>
              <w:rPr>
                <w:rFonts w:ascii="Georgia" w:hAnsi="Georgia"/>
              </w:rPr>
              <w:t>pedestrianised</w:t>
            </w:r>
            <w:proofErr w:type="spellEnd"/>
            <w:r>
              <w:rPr>
                <w:rFonts w:ascii="Georgia" w:hAnsi="Georgia"/>
              </w:rPr>
              <w:t xml:space="preserve"> public realm area laid to granite, with granite clad walls to match.</w:t>
            </w:r>
          </w:p>
        </w:tc>
      </w:tr>
      <w:tr w:rsidR="00CE75E6" w:rsidTr="00CE75E6">
        <w:trPr>
          <w:trHeight w:val="7232"/>
        </w:trPr>
        <w:tc>
          <w:tcPr>
            <w:tcW w:w="3936" w:type="dxa"/>
          </w:tcPr>
          <w:p w:rsidR="00CE75E6" w:rsidRDefault="00CE75E6" w:rsidP="00893CE2"/>
        </w:tc>
        <w:tc>
          <w:tcPr>
            <w:tcW w:w="5306" w:type="dxa"/>
            <w:gridSpan w:val="2"/>
            <w:vAlign w:val="center"/>
          </w:tcPr>
          <w:p w:rsidR="00CE75E6" w:rsidRDefault="00CE75E6" w:rsidP="00893CE2">
            <w:pPr>
              <w:spacing w:line="360" w:lineRule="auto"/>
              <w:rPr>
                <w:rFonts w:ascii="Georgia" w:hAnsi="Georgia"/>
                <w:color w:val="002060"/>
              </w:rPr>
            </w:pPr>
          </w:p>
        </w:tc>
      </w:tr>
    </w:tbl>
    <w:p w:rsidR="00C24ACB" w:rsidRDefault="00B824D6" w:rsidP="002E7233"/>
    <w:sectPr w:rsidR="00C24ACB" w:rsidSect="008A0A7A">
      <w:headerReference w:type="default" r:id="rId12"/>
      <w:footerReference w:type="default" r:id="rId13"/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4D6" w:rsidRDefault="00B824D6" w:rsidP="007B6614">
      <w:pPr>
        <w:spacing w:after="0" w:line="240" w:lineRule="auto"/>
      </w:pPr>
      <w:r>
        <w:separator/>
      </w:r>
    </w:p>
  </w:endnote>
  <w:endnote w:type="continuationSeparator" w:id="0">
    <w:p w:rsidR="00B824D6" w:rsidRDefault="00B824D6" w:rsidP="007B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E1B" w:rsidRDefault="00766E1B">
    <w:pPr>
      <w:pStyle w:val="Footer"/>
    </w:pPr>
  </w:p>
  <w:p w:rsidR="00766E1B" w:rsidRDefault="00766E1B" w:rsidP="00766E1B">
    <w:pPr>
      <w:pStyle w:val="Footer"/>
      <w:ind w:left="-142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5314950</wp:posOffset>
          </wp:positionH>
          <wp:positionV relativeFrom="paragraph">
            <wp:posOffset>99695</wp:posOffset>
          </wp:positionV>
          <wp:extent cx="752475" cy="828675"/>
          <wp:effectExtent l="19050" t="0" r="9525" b="0"/>
          <wp:wrapSquare wrapText="bothSides"/>
          <wp:docPr id="2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2972435" cy="504825"/>
          <wp:effectExtent l="19050" t="0" r="0" b="0"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24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66E1B" w:rsidRDefault="00766E1B" w:rsidP="00766E1B">
    <w:pPr>
      <w:pStyle w:val="Footer"/>
      <w:ind w:left="-142"/>
    </w:pPr>
    <w:r w:rsidRPr="00766E1B">
      <w:t xml:space="preserve"> </w:t>
    </w:r>
  </w:p>
  <w:p w:rsidR="008550A1" w:rsidRPr="00766E1B" w:rsidRDefault="00766E1B">
    <w:pPr>
      <w:pStyle w:val="Footer"/>
      <w:rPr>
        <w:color w:val="002060"/>
      </w:rPr>
    </w:pPr>
    <w:r>
      <w:rPr>
        <w:color w:val="002060"/>
      </w:rPr>
      <w:t>Murraywood Construction Ltd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4D6" w:rsidRDefault="00B824D6" w:rsidP="007B6614">
      <w:pPr>
        <w:spacing w:after="0" w:line="240" w:lineRule="auto"/>
      </w:pPr>
      <w:r>
        <w:separator/>
      </w:r>
    </w:p>
  </w:footnote>
  <w:footnote w:type="continuationSeparator" w:id="0">
    <w:p w:rsidR="00B824D6" w:rsidRDefault="00B824D6" w:rsidP="007B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614" w:rsidRDefault="00E66ED5" w:rsidP="00554D7F">
    <w:pPr>
      <w:pStyle w:val="Header"/>
      <w:tabs>
        <w:tab w:val="clear" w:pos="9026"/>
        <w:tab w:val="right" w:pos="9639"/>
      </w:tabs>
      <w:ind w:left="-142" w:right="-613"/>
    </w:pPr>
    <w:r>
      <w:rPr>
        <w:noProof/>
        <w:lang w:eastAsia="en-GB"/>
      </w:rPr>
      <w:drawing>
        <wp:inline distT="0" distB="0" distL="0" distR="0">
          <wp:extent cx="2495550" cy="654076"/>
          <wp:effectExtent l="19050" t="0" r="0" b="0"/>
          <wp:docPr id="22" name="Picture 4" descr="C:\Users\simon.ball\Documents\Murraywood\Logo's\MURRAYWOOD LOGO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mon.ball\Documents\Murraywood\Logo's\MURRAYWOOD LOGO sma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540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2603" w:rsidRPr="00A92603"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left:0;text-align:left;margin-left:218.25pt;margin-top:2.1pt;width:263.6pt;height:50.25pt;z-index:251660288;mso-position-horizontal-relative:text;mso-position-vertical-relative:text;mso-width-relative:margin;mso-height-relative:margin" strokeweight="1.75pt">
          <v:stroke linestyle="thinThick"/>
          <v:textbox>
            <w:txbxContent>
              <w:p w:rsidR="001A06BF" w:rsidRDefault="002870F5" w:rsidP="005D307E">
                <w:r>
                  <w:rPr>
                    <w:rFonts w:ascii="Georgia" w:hAnsi="Georgia"/>
                    <w:b/>
                    <w:color w:val="002060"/>
                    <w:sz w:val="28"/>
                    <w:szCs w:val="28"/>
                  </w:rPr>
                  <w:t xml:space="preserve">Case Study - </w:t>
                </w:r>
                <w:r w:rsidR="005D307E">
                  <w:rPr>
                    <w:rFonts w:ascii="Georgia" w:hAnsi="Georgia"/>
                    <w:b/>
                    <w:color w:val="002060"/>
                    <w:sz w:val="28"/>
                    <w:szCs w:val="28"/>
                  </w:rPr>
                  <w:t>Greater Manchester Police Headquarters</w:t>
                </w:r>
                <w:r w:rsidR="00A016AE">
                  <w:rPr>
                    <w:rFonts w:ascii="Georgia" w:hAnsi="Georgia"/>
                    <w:b/>
                    <w:color w:val="002060"/>
                    <w:sz w:val="28"/>
                    <w:szCs w:val="28"/>
                  </w:rPr>
                  <w:t>, Manchester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C1CAA"/>
    <w:multiLevelType w:val="hybridMultilevel"/>
    <w:tmpl w:val="DAAA4E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B6614"/>
    <w:rsid w:val="000242E7"/>
    <w:rsid w:val="000B1271"/>
    <w:rsid w:val="00147153"/>
    <w:rsid w:val="00194A71"/>
    <w:rsid w:val="001A06BF"/>
    <w:rsid w:val="001C4F09"/>
    <w:rsid w:val="00217A87"/>
    <w:rsid w:val="00232F71"/>
    <w:rsid w:val="00257F58"/>
    <w:rsid w:val="0028563C"/>
    <w:rsid w:val="002870F5"/>
    <w:rsid w:val="002D6D53"/>
    <w:rsid w:val="002E7233"/>
    <w:rsid w:val="002F31DE"/>
    <w:rsid w:val="00311A8C"/>
    <w:rsid w:val="003727B9"/>
    <w:rsid w:val="003B2805"/>
    <w:rsid w:val="00456658"/>
    <w:rsid w:val="005506E6"/>
    <w:rsid w:val="00554D7F"/>
    <w:rsid w:val="005D307E"/>
    <w:rsid w:val="005F59EB"/>
    <w:rsid w:val="006007E1"/>
    <w:rsid w:val="00631166"/>
    <w:rsid w:val="0063365C"/>
    <w:rsid w:val="006601FE"/>
    <w:rsid w:val="006628B3"/>
    <w:rsid w:val="006C2CF6"/>
    <w:rsid w:val="006F4485"/>
    <w:rsid w:val="00722484"/>
    <w:rsid w:val="00722C58"/>
    <w:rsid w:val="00734099"/>
    <w:rsid w:val="00757C67"/>
    <w:rsid w:val="00766E1B"/>
    <w:rsid w:val="007B6614"/>
    <w:rsid w:val="007E4542"/>
    <w:rsid w:val="007F27E0"/>
    <w:rsid w:val="007F59E8"/>
    <w:rsid w:val="008550A1"/>
    <w:rsid w:val="00863163"/>
    <w:rsid w:val="00880782"/>
    <w:rsid w:val="008A0A7A"/>
    <w:rsid w:val="00920310"/>
    <w:rsid w:val="009D2FC0"/>
    <w:rsid w:val="009D4D71"/>
    <w:rsid w:val="00A016AE"/>
    <w:rsid w:val="00A31168"/>
    <w:rsid w:val="00A5526A"/>
    <w:rsid w:val="00A92603"/>
    <w:rsid w:val="00AB4ECC"/>
    <w:rsid w:val="00AC7D73"/>
    <w:rsid w:val="00AD23F9"/>
    <w:rsid w:val="00AF2FC6"/>
    <w:rsid w:val="00B57936"/>
    <w:rsid w:val="00B824D6"/>
    <w:rsid w:val="00C80FEA"/>
    <w:rsid w:val="00CA0471"/>
    <w:rsid w:val="00CA5E1B"/>
    <w:rsid w:val="00CE75E6"/>
    <w:rsid w:val="00D15161"/>
    <w:rsid w:val="00D21671"/>
    <w:rsid w:val="00D26ACE"/>
    <w:rsid w:val="00E20BB0"/>
    <w:rsid w:val="00E219F5"/>
    <w:rsid w:val="00E66ED5"/>
    <w:rsid w:val="00EE3ECC"/>
    <w:rsid w:val="00EF295C"/>
    <w:rsid w:val="00EF647E"/>
    <w:rsid w:val="00F057CD"/>
    <w:rsid w:val="00F9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6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6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6614"/>
  </w:style>
  <w:style w:type="paragraph" w:styleId="Footer">
    <w:name w:val="footer"/>
    <w:basedOn w:val="Normal"/>
    <w:link w:val="FooterChar"/>
    <w:uiPriority w:val="99"/>
    <w:semiHidden/>
    <w:unhideWhenUsed/>
    <w:rsid w:val="007B6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6614"/>
  </w:style>
  <w:style w:type="paragraph" w:styleId="ListParagraph">
    <w:name w:val="List Paragraph"/>
    <w:basedOn w:val="Normal"/>
    <w:uiPriority w:val="34"/>
    <w:qFormat/>
    <w:rsid w:val="00232F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191DF-A853-499B-9113-25F86F0BB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Ball</dc:creator>
  <cp:lastModifiedBy>Simon Ball</cp:lastModifiedBy>
  <cp:revision>5</cp:revision>
  <cp:lastPrinted>2015-07-21T09:52:00Z</cp:lastPrinted>
  <dcterms:created xsi:type="dcterms:W3CDTF">2015-07-22T09:55:00Z</dcterms:created>
  <dcterms:modified xsi:type="dcterms:W3CDTF">2015-07-23T11:19:00Z</dcterms:modified>
</cp:coreProperties>
</file>